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THU, MAR 30, 2017             GREEN RIVER COLLEGE                TERM: SPRING 17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STUDENT SCHEDULE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SID: 844-92-1779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LE VAN PHI                          Day Phone: (253) 259-6177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11807 SE 319TH PL                   Evening: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AUBURN           WA 98092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Citizen: F1                         Vet Status: 0 NOT A VETERAN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Residency Status: 2 NON-RESDNT      Fee Pay Status: 35 INTRNL CONTRACT STU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Program: 9998 AA-DTA                Intent: B ACADEMIC TRANSFER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Advisor: IP ADVISOR                 Adv Phone: X 3-300    Bldg/Room: IVD  101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Course ID:  BIOL&amp;100      Title:     SURVEY OF BIOLOGY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Section:    H             Item:      1431          Units:       5.0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Bldg/Room:  SC   0240     Days:      M             Instructor: HARMON J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Start Time: 01:00 P       End Time:  01:50 P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Start Date:               End Date: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Grade:                    Fee Pay:                 Class Fee:    10.00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ADDITIONAL SCHEDULE FOR BIOL&amp;100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Bldg/Room:  SC   0240     Days:      WF            Instructor: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Start Time: 01:00 P       End Time:  02:30 P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ADDITIONAL SCHEDULE FOR BIOL&amp;100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Bldg/Room:  SC   0243     Days:      Th            Instructor: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Start Time: 01:00 P       End Time:  02:50 P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Course ID:  GEOG&amp;200      Title:     HUMAN GEOGRAPHY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Section:    DED           Item:      4371          Units:       5.0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Bldg/Room:  SH   0355     Days:      MTWTh         Instructor: SCHARKS T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Start Time: 11:00 A       End Time:  11:50 A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Start Date:               End Date: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Grade:                    Fee Pay:                 Class Fee:    20.50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TOTAL CREDITS   10.0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                            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TUITION CHARGES ..  2,875.00          PRIOR PAYMENTS ...       .00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FEE CHARGES.......    471.50          COVERED BY FINAID        .00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========                              ========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TOTAL CHARGES ....  3,346.50          TOTAL PAYMENTS....       .00        </w:t>
      </w:r>
    </w:p>
    <w:p w:rsidR="00B072F5" w:rsidRPr="00B072F5" w:rsidRDefault="00B072F5" w:rsidP="00B072F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B072F5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             TOTAL DUE ........  3,346.50        </w:t>
      </w:r>
    </w:p>
    <w:p w:rsidR="00E20FA0" w:rsidRDefault="00E20FA0" w:rsidP="00B072F5"/>
    <w:p w:rsidR="00B072F5" w:rsidRPr="00B072F5" w:rsidRDefault="00B072F5" w:rsidP="00B072F5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072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This is your schedule ------</w:t>
      </w:r>
    </w:p>
    <w:p w:rsidR="00B072F5" w:rsidRPr="00B072F5" w:rsidRDefault="00B072F5" w:rsidP="00B072F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B072F5">
        <w:rPr>
          <w:rFonts w:ascii="Arial" w:eastAsia="Times New Roman" w:hAnsi="Arial" w:cs="Arial"/>
          <w:vanish/>
          <w:sz w:val="16"/>
          <w:szCs w:val="16"/>
        </w:rPr>
        <w:t>Top of Form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1072"/>
        <w:gridCol w:w="616"/>
        <w:gridCol w:w="605"/>
        <w:gridCol w:w="771"/>
        <w:gridCol w:w="1277"/>
        <w:gridCol w:w="703"/>
        <w:gridCol w:w="1025"/>
        <w:gridCol w:w="510"/>
        <w:gridCol w:w="1155"/>
      </w:tblGrid>
      <w:tr w:rsidR="00B072F5" w:rsidRPr="00B072F5" w:rsidTr="00B072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Course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Credit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Grade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Class Days and Times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Building and Room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Fee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Instructor</w:t>
            </w:r>
          </w:p>
        </w:tc>
      </w:tr>
      <w:tr w:rsidR="00B072F5" w:rsidRPr="00B072F5" w:rsidTr="00B072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1431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BIOL&amp;100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01:00 01:50pm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SC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0240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HARMON J</w:t>
            </w:r>
          </w:p>
        </w:tc>
      </w:tr>
      <w:tr w:rsidR="00B072F5" w:rsidRPr="00B072F5" w:rsidTr="00B072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WF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01:00 02:30pm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SC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0240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072F5" w:rsidRPr="00B072F5" w:rsidTr="00B072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01:00 02:50pm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SC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0243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072F5" w:rsidRPr="00B072F5" w:rsidTr="00B072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4371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GEOG&amp;200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MTWTh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11:00 11:50am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0355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20.50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SCHARKS T</w:t>
            </w:r>
          </w:p>
        </w:tc>
      </w:tr>
    </w:tbl>
    <w:p w:rsidR="00B072F5" w:rsidRPr="00B072F5" w:rsidRDefault="00B072F5" w:rsidP="00B072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072F5" w:rsidRPr="00B072F5" w:rsidRDefault="00B072F5" w:rsidP="00B072F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B072F5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B072F5" w:rsidRPr="00B072F5" w:rsidRDefault="009E2C02" w:rsidP="00B072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25" style="width:0;height:1.5pt" o:hralign="center" o:hrstd="t" o:hr="t" fillcolor="#a0a0a0" stroked="f"/>
        </w:pict>
      </w:r>
    </w:p>
    <w:p w:rsidR="00B072F5" w:rsidRPr="00B072F5" w:rsidRDefault="00B072F5" w:rsidP="00B072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072F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Charges and Payments include tuition and fees only.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"/>
        <w:gridCol w:w="710"/>
        <w:gridCol w:w="610"/>
        <w:gridCol w:w="710"/>
        <w:gridCol w:w="816"/>
        <w:gridCol w:w="661"/>
        <w:gridCol w:w="516"/>
        <w:gridCol w:w="910"/>
        <w:gridCol w:w="694"/>
      </w:tblGrid>
      <w:tr w:rsidR="00B072F5" w:rsidRPr="00B072F5" w:rsidTr="00B072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Charges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Payments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72F5" w:rsidRPr="00B072F5" w:rsidTr="00B072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Credits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Tuition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Fees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Payment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FinAid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Total Due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Refund</w:t>
            </w:r>
          </w:p>
        </w:tc>
      </w:tr>
      <w:tr w:rsidR="00B072F5" w:rsidRPr="00B072F5" w:rsidTr="00B072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10.0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2875.00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471.50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3346.50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3346.50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sz w:val="20"/>
                <w:szCs w:val="20"/>
              </w:rPr>
              <w:t>.00</w:t>
            </w:r>
          </w:p>
        </w:tc>
      </w:tr>
    </w:tbl>
    <w:p w:rsidR="00B072F5" w:rsidRPr="00B072F5" w:rsidRDefault="00B072F5" w:rsidP="00B072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0" w:name="_GoBack"/>
      <w:bookmarkEnd w:id="0"/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784"/>
      </w:tblGrid>
      <w:tr w:rsidR="00B072F5" w:rsidRPr="00B072F5" w:rsidTr="00B072F5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2F5" w:rsidRPr="00B072F5" w:rsidRDefault="00B072F5" w:rsidP="00B072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72F5"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  <w:lang w:eastAsia="zh-CN"/>
              </w:rPr>
              <w:drawing>
                <wp:anchor distT="0" distB="0" distL="95250" distR="9525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085850" cy="571500"/>
                  <wp:effectExtent l="0" t="0" r="0" b="0"/>
                  <wp:wrapSquare wrapText="bothSides"/>
                  <wp:docPr id="1" name="Picture 1" descr="https://grcc.greenriver.edu/Register/webreg/Pathway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rcc.greenriver.edu/Register/webreg/Pathwa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072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072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 state of Washington and the federal government offer many financial aid programs and tax benefits to help students and families pay for college. </w:t>
            </w:r>
          </w:p>
        </w:tc>
      </w:tr>
    </w:tbl>
    <w:p w:rsidR="00B072F5" w:rsidRPr="00B072F5" w:rsidRDefault="00B072F5" w:rsidP="00B072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072F5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07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State Support of Higher Education: </w:t>
      </w:r>
      <w:r w:rsidRPr="00B072F5">
        <w:rPr>
          <w:rFonts w:ascii="Times New Roman" w:eastAsia="Times New Roman" w:hAnsi="Times New Roman" w:cs="Times New Roman"/>
          <w:color w:val="000000"/>
          <w:sz w:val="24"/>
          <w:szCs w:val="24"/>
        </w:rPr>
        <w:t>The average total cost to educate each Washington state resident full-time community and technical college student for the 2016-17 academic year is $7,524. Students pay an average of $3,056 for tuition. The remaining $4,468 is paid by state taxes and other funds from the state of Washington's </w:t>
      </w:r>
      <w:r w:rsidRPr="00B07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Opportunity Pathway</w:t>
      </w:r>
      <w:r w:rsidRPr="00B072F5">
        <w:rPr>
          <w:rFonts w:ascii="Times New Roman" w:eastAsia="Times New Roman" w:hAnsi="Times New Roman" w:cs="Times New Roman"/>
          <w:color w:val="000000"/>
          <w:sz w:val="24"/>
          <w:szCs w:val="24"/>
        </w:rPr>
        <w:t>. The costs shown are approximate. The actual tuition a student pays each quarter varies due to credit load, residency status, and other factors. </w:t>
      </w:r>
      <w:r w:rsidRPr="00B072F5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072F5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07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Educational Tax Credits: </w:t>
      </w:r>
      <w:r w:rsidRPr="00B072F5">
        <w:rPr>
          <w:rFonts w:ascii="Times New Roman" w:eastAsia="Times New Roman" w:hAnsi="Times New Roman" w:cs="Times New Roman"/>
          <w:color w:val="000000"/>
          <w:sz w:val="24"/>
          <w:szCs w:val="24"/>
        </w:rPr>
        <w:t>You might be eligible to claim qualified tuition and fees paid against your federal income taxes. The </w:t>
      </w:r>
      <w:hyperlink r:id="rId5" w:tgtFrame="NewWindow" w:history="1">
        <w:r w:rsidRPr="00B072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American Opportunity Credit</w:t>
        </w:r>
      </w:hyperlink>
      <w:r w:rsidRPr="00B072F5">
        <w:rPr>
          <w:rFonts w:ascii="Times New Roman" w:eastAsia="Times New Roman" w:hAnsi="Times New Roman" w:cs="Times New Roman"/>
          <w:color w:val="000000"/>
          <w:sz w:val="24"/>
          <w:szCs w:val="24"/>
        </w:rPr>
        <w:t> is a tax credit of up to $2,500 for qualified tuition and related expenses paid during the tax year. The </w:t>
      </w:r>
      <w:hyperlink r:id="rId6" w:tgtFrame="NewWindow" w:history="1">
        <w:r w:rsidRPr="00B072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Lifetime Learning Tax Credit</w:t>
        </w:r>
      </w:hyperlink>
      <w:r w:rsidRPr="00B072F5">
        <w:rPr>
          <w:rFonts w:ascii="Times New Roman" w:eastAsia="Times New Roman" w:hAnsi="Times New Roman" w:cs="Times New Roman"/>
          <w:color w:val="000000"/>
          <w:sz w:val="24"/>
          <w:szCs w:val="24"/>
        </w:rPr>
        <w:t> is a tax credit equal to 20 percent of the taxpayer's out-of-pocket student expenses during the tax year. For guidance, consult a tax advisor or visit the </w:t>
      </w:r>
      <w:hyperlink r:id="rId7" w:tgtFrame="NewWindow" w:history="1">
        <w:r w:rsidRPr="00B072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Internal Revenue Service</w:t>
        </w:r>
      </w:hyperlink>
      <w:r w:rsidRPr="00B072F5">
        <w:rPr>
          <w:rFonts w:ascii="Times New Roman" w:eastAsia="Times New Roman" w:hAnsi="Times New Roman" w:cs="Times New Roman"/>
          <w:color w:val="000000"/>
          <w:sz w:val="24"/>
          <w:szCs w:val="24"/>
        </w:rPr>
        <w:t> website at: </w:t>
      </w:r>
      <w:hyperlink r:id="rId8" w:tgtFrame="NewWindow" w:history="1">
        <w:r w:rsidRPr="00B072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http://www.irs.gov/</w:t>
        </w:r>
      </w:hyperlink>
      <w:r w:rsidRPr="00B072F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072F5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072F5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hyperlink r:id="rId9" w:tgtFrame="NewWindow" w:history="1">
        <w:r w:rsidRPr="00B072F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HB 1795 Disclosure</w:t>
        </w:r>
      </w:hyperlink>
    </w:p>
    <w:p w:rsidR="00B072F5" w:rsidRPr="00B072F5" w:rsidRDefault="00B072F5" w:rsidP="00B072F5"/>
    <w:sectPr w:rsidR="00B072F5" w:rsidRPr="00B072F5" w:rsidSect="009E2C0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2F5"/>
    <w:rsid w:val="009E2C02"/>
    <w:rsid w:val="00B072F5"/>
    <w:rsid w:val="00E2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EBE643-1094-4BE4-B603-AE2AA45F8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072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072F5"/>
    <w:rPr>
      <w:rFonts w:ascii="Courier New" w:eastAsia="Times New Roman" w:hAnsi="Courier New" w:cs="Courier New"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072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072F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072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072F5"/>
    <w:rPr>
      <w:rFonts w:ascii="Arial" w:eastAsia="Times New Roman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B072F5"/>
  </w:style>
  <w:style w:type="character" w:styleId="Hyperlink">
    <w:name w:val="Hyperlink"/>
    <w:basedOn w:val="DefaultParagraphFont"/>
    <w:uiPriority w:val="99"/>
    <w:semiHidden/>
    <w:unhideWhenUsed/>
    <w:rsid w:val="00B072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6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64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s.gov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rs.go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rs.gov/uac/Form-8863,-Education-Credits-(American-Opportunity-and-Lifetime-Learning-Credits)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irs.gov/newsroom/article/0,,id=205674,00.html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hyperlink" Target="http://www.sbctc.edu/resources/documents/colleges-staff/programs-services/tuition-fees/hb-1795-disclosu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Le</dc:creator>
  <cp:keywords/>
  <dc:description/>
  <cp:lastModifiedBy>Le Truong</cp:lastModifiedBy>
  <cp:revision>2</cp:revision>
  <dcterms:created xsi:type="dcterms:W3CDTF">2017-03-30T08:00:00Z</dcterms:created>
  <dcterms:modified xsi:type="dcterms:W3CDTF">2017-04-01T03:07:00Z</dcterms:modified>
</cp:coreProperties>
</file>